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044E" w14:textId="6FE6597E" w:rsidR="00643FCE" w:rsidRPr="00BF419D" w:rsidRDefault="00643FCE" w:rsidP="00643FCE">
      <w:pPr>
        <w:jc w:val="center"/>
      </w:pPr>
      <w:r w:rsidRPr="00BF419D">
        <w:t>Tapping into Home Equity: Why Choose a Reverse Mortgage Over a HELOC?</w:t>
      </w:r>
    </w:p>
    <w:p w14:paraId="51F9A057" w14:textId="21EB5360"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 xml:space="preserve">As </w:t>
      </w:r>
      <w:r w:rsidR="00EC31BA">
        <w:rPr>
          <w:rFonts w:eastAsia="Times New Roman" w:cstheme="minorHAnsi"/>
          <w:color w:val="0E101A"/>
          <w:kern w:val="0"/>
          <w:lang w:eastAsia="en-CA"/>
          <w14:ligatures w14:val="none"/>
        </w:rPr>
        <w:t xml:space="preserve">the cost of living </w:t>
      </w:r>
      <w:r w:rsidR="00D847FB">
        <w:rPr>
          <w:rFonts w:eastAsia="Times New Roman" w:cstheme="minorHAnsi"/>
          <w:color w:val="0E101A"/>
          <w:kern w:val="0"/>
          <w:lang w:eastAsia="en-CA"/>
          <w14:ligatures w14:val="none"/>
        </w:rPr>
        <w:t>has increased</w:t>
      </w:r>
      <w:r w:rsidRPr="00BF419D">
        <w:rPr>
          <w:rFonts w:eastAsia="Times New Roman" w:cstheme="minorHAnsi"/>
          <w:color w:val="0E101A"/>
          <w:kern w:val="0"/>
          <w:lang w:eastAsia="en-CA"/>
          <w14:ligatures w14:val="none"/>
        </w:rPr>
        <w:t>, it may be challenging to meet your retirement income needs and access the cashflow you need to live a desired lifestyle. One advantage that many retired Canadians possess is home ownership. Tapping into some of the equity you have built in your home can help you obtain the additional funds you require. </w:t>
      </w:r>
    </w:p>
    <w:p w14:paraId="70890C49" w14:textId="77777777" w:rsidR="00BF419D" w:rsidRPr="00BF419D" w:rsidRDefault="00BF419D" w:rsidP="00BF419D">
      <w:pPr>
        <w:spacing w:after="0" w:line="240" w:lineRule="auto"/>
        <w:rPr>
          <w:rFonts w:eastAsia="Times New Roman" w:cstheme="minorHAnsi"/>
          <w:color w:val="0E101A"/>
          <w:kern w:val="0"/>
          <w:lang w:eastAsia="en-CA"/>
          <w14:ligatures w14:val="none"/>
        </w:rPr>
      </w:pPr>
    </w:p>
    <w:p w14:paraId="54A92ED3" w14:textId="5BEA5494"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b/>
          <w:bCs/>
          <w:color w:val="0E101A"/>
          <w:kern w:val="0"/>
          <w:lang w:eastAsia="en-CA"/>
          <w14:ligatures w14:val="none"/>
        </w:rPr>
        <w:t xml:space="preserve">Tap into </w:t>
      </w:r>
      <w:r w:rsidR="00EC31BA">
        <w:rPr>
          <w:rFonts w:eastAsia="Times New Roman" w:cstheme="minorHAnsi"/>
          <w:b/>
          <w:bCs/>
          <w:color w:val="0E101A"/>
          <w:kern w:val="0"/>
          <w:lang w:eastAsia="en-CA"/>
          <w14:ligatures w14:val="none"/>
        </w:rPr>
        <w:t xml:space="preserve">your </w:t>
      </w:r>
      <w:r w:rsidRPr="00BF419D">
        <w:rPr>
          <w:rFonts w:eastAsia="Times New Roman" w:cstheme="minorHAnsi"/>
          <w:b/>
          <w:bCs/>
          <w:color w:val="0E101A"/>
          <w:kern w:val="0"/>
          <w:lang w:eastAsia="en-CA"/>
          <w14:ligatures w14:val="none"/>
        </w:rPr>
        <w:t>home equity </w:t>
      </w:r>
    </w:p>
    <w:p w14:paraId="79763A7A" w14:textId="47BB8F47"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If you wish to stay in your current home, there are two popular methods to tap into your home equity: a Home Equity Line of Credit (HELOC) and a reverse mortgage.</w:t>
      </w:r>
    </w:p>
    <w:p w14:paraId="47AE54C1" w14:textId="77777777" w:rsidR="00BF419D" w:rsidRPr="00BF419D" w:rsidRDefault="00BF419D" w:rsidP="00BF419D">
      <w:pPr>
        <w:spacing w:after="0" w:line="240" w:lineRule="auto"/>
        <w:rPr>
          <w:rFonts w:eastAsia="Times New Roman" w:cstheme="minorHAnsi"/>
          <w:color w:val="0E101A"/>
          <w:kern w:val="0"/>
          <w:lang w:eastAsia="en-CA"/>
          <w14:ligatures w14:val="none"/>
        </w:rPr>
      </w:pPr>
    </w:p>
    <w:p w14:paraId="05F64277" w14:textId="77777777"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b/>
          <w:bCs/>
          <w:color w:val="0E101A"/>
          <w:kern w:val="0"/>
          <w:lang w:eastAsia="en-CA"/>
          <w14:ligatures w14:val="none"/>
        </w:rPr>
        <w:t>HELOC </w:t>
      </w:r>
      <w:r w:rsidRPr="00BF419D">
        <w:rPr>
          <w:rFonts w:eastAsia="Times New Roman" w:cstheme="minorHAnsi"/>
          <w:color w:val="0E101A"/>
          <w:kern w:val="0"/>
          <w:lang w:eastAsia="en-CA"/>
          <w14:ligatures w14:val="none"/>
        </w:rPr>
        <w:t>lenders typically allow homeowners to access up to 65% of their home's value. With a HELOC, you can borrow money as needed, based on an agreed-upon amount, and you'll be required to make minimum monthly interest payments. Unlike a conventional mortgage, there are no fixed scheduled payments towards the loan's principal, offering you the flexibility to repay the loan at your convenience. </w:t>
      </w:r>
    </w:p>
    <w:p w14:paraId="5360743F" w14:textId="77777777" w:rsidR="00BF419D" w:rsidRPr="00BF419D" w:rsidRDefault="00BF419D" w:rsidP="00BF419D">
      <w:pPr>
        <w:spacing w:after="0" w:line="240" w:lineRule="auto"/>
        <w:rPr>
          <w:rFonts w:eastAsia="Times New Roman" w:cstheme="minorHAnsi"/>
          <w:color w:val="0E101A"/>
          <w:kern w:val="0"/>
          <w:lang w:eastAsia="en-CA"/>
          <w14:ligatures w14:val="none"/>
        </w:rPr>
      </w:pPr>
    </w:p>
    <w:p w14:paraId="36586463" w14:textId="5907466D"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A r</w:t>
      </w:r>
      <w:r w:rsidRPr="00BF419D">
        <w:rPr>
          <w:rFonts w:eastAsia="Times New Roman" w:cstheme="minorHAnsi"/>
          <w:b/>
          <w:bCs/>
          <w:color w:val="0E101A"/>
          <w:kern w:val="0"/>
          <w:lang w:eastAsia="en-CA"/>
          <w14:ligatures w14:val="none"/>
        </w:rPr>
        <w:t>everse mortgage </w:t>
      </w:r>
      <w:r w:rsidRPr="00BF419D">
        <w:rPr>
          <w:rFonts w:eastAsia="Times New Roman" w:cstheme="minorHAnsi"/>
          <w:color w:val="0E101A"/>
          <w:kern w:val="0"/>
          <w:lang w:eastAsia="en-CA"/>
          <w14:ligatures w14:val="none"/>
        </w:rPr>
        <w:t xml:space="preserve">is another common way homeowners tap into their home equity. Specifically, the CHIP Reverse Mortgage by HomeEquity Bank is designed for Canadian homeowners aged 55 and above. It allows you to access up to 55% of your home's value and receive the funds as tax-free cash, all without the need to move or sell your property. While you continue to live in your home, there are no </w:t>
      </w:r>
      <w:r w:rsidR="00EC31BA">
        <w:rPr>
          <w:rFonts w:eastAsia="Times New Roman" w:cstheme="minorHAnsi"/>
          <w:color w:val="0E101A"/>
          <w:kern w:val="0"/>
          <w:lang w:eastAsia="en-CA"/>
          <w14:ligatures w14:val="none"/>
        </w:rPr>
        <w:t xml:space="preserve">required </w:t>
      </w:r>
      <w:r w:rsidRPr="00BF419D">
        <w:rPr>
          <w:rFonts w:eastAsia="Times New Roman" w:cstheme="minorHAnsi"/>
          <w:color w:val="0E101A"/>
          <w:kern w:val="0"/>
          <w:lang w:eastAsia="en-CA"/>
          <w14:ligatures w14:val="none"/>
        </w:rPr>
        <w:t>monthly mortgage payments to worry about. The full loan amount only becomes due when you decide to move, sell the house, or through the estate after the homeowner's passing.</w:t>
      </w:r>
    </w:p>
    <w:p w14:paraId="780FF916" w14:textId="77777777" w:rsidR="00BF419D" w:rsidRPr="00BF419D" w:rsidRDefault="00BF419D" w:rsidP="00BF419D">
      <w:pPr>
        <w:spacing w:after="0" w:line="240" w:lineRule="auto"/>
        <w:rPr>
          <w:rFonts w:eastAsia="Times New Roman" w:cstheme="minorHAnsi"/>
          <w:color w:val="0E101A"/>
          <w:kern w:val="0"/>
          <w:lang w:eastAsia="en-CA"/>
          <w14:ligatures w14:val="none"/>
        </w:rPr>
      </w:pPr>
    </w:p>
    <w:p w14:paraId="17D3BA01" w14:textId="38446791"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b/>
          <w:bCs/>
          <w:color w:val="0E101A"/>
          <w:kern w:val="0"/>
          <w:lang w:eastAsia="en-CA"/>
          <w14:ligatures w14:val="none"/>
        </w:rPr>
        <w:t xml:space="preserve">Advantages of </w:t>
      </w:r>
      <w:r w:rsidR="00EC31BA">
        <w:rPr>
          <w:rFonts w:eastAsia="Times New Roman" w:cstheme="minorHAnsi"/>
          <w:b/>
          <w:bCs/>
          <w:color w:val="0E101A"/>
          <w:kern w:val="0"/>
          <w:lang w:eastAsia="en-CA"/>
          <w14:ligatures w14:val="none"/>
        </w:rPr>
        <w:t>the CHIP</w:t>
      </w:r>
      <w:r w:rsidR="00EC31BA" w:rsidRPr="00BF419D">
        <w:rPr>
          <w:rFonts w:eastAsia="Times New Roman" w:cstheme="minorHAnsi"/>
          <w:b/>
          <w:bCs/>
          <w:color w:val="0E101A"/>
          <w:kern w:val="0"/>
          <w:lang w:eastAsia="en-CA"/>
          <w14:ligatures w14:val="none"/>
        </w:rPr>
        <w:t xml:space="preserve"> </w:t>
      </w:r>
      <w:r w:rsidR="00EC31BA">
        <w:rPr>
          <w:rFonts w:eastAsia="Times New Roman" w:cstheme="minorHAnsi"/>
          <w:b/>
          <w:bCs/>
          <w:color w:val="0E101A"/>
          <w:kern w:val="0"/>
          <w:lang w:eastAsia="en-CA"/>
          <w14:ligatures w14:val="none"/>
        </w:rPr>
        <w:t>R</w:t>
      </w:r>
      <w:r w:rsidRPr="00BF419D">
        <w:rPr>
          <w:rFonts w:eastAsia="Times New Roman" w:cstheme="minorHAnsi"/>
          <w:b/>
          <w:bCs/>
          <w:color w:val="0E101A"/>
          <w:kern w:val="0"/>
          <w:lang w:eastAsia="en-CA"/>
          <w14:ligatures w14:val="none"/>
        </w:rPr>
        <w:t xml:space="preserve">everse </w:t>
      </w:r>
      <w:r w:rsidR="00EC31BA">
        <w:rPr>
          <w:rFonts w:eastAsia="Times New Roman" w:cstheme="minorHAnsi"/>
          <w:b/>
          <w:bCs/>
          <w:color w:val="0E101A"/>
          <w:kern w:val="0"/>
          <w:lang w:eastAsia="en-CA"/>
          <w14:ligatures w14:val="none"/>
        </w:rPr>
        <w:t>M</w:t>
      </w:r>
      <w:r w:rsidRPr="00BF419D">
        <w:rPr>
          <w:rFonts w:eastAsia="Times New Roman" w:cstheme="minorHAnsi"/>
          <w:b/>
          <w:bCs/>
          <w:color w:val="0E101A"/>
          <w:kern w:val="0"/>
          <w:lang w:eastAsia="en-CA"/>
          <w14:ligatures w14:val="none"/>
        </w:rPr>
        <w:t>ortgage </w:t>
      </w:r>
    </w:p>
    <w:p w14:paraId="30937954" w14:textId="36940C75"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The CHIP Reverse Mortgage offers several benefits, one of the most notable being the absence of monthly mortgage payments. This feature is particularly valuable</w:t>
      </w:r>
      <w:r w:rsidR="00EC31BA">
        <w:rPr>
          <w:rFonts w:eastAsia="Times New Roman" w:cstheme="minorHAnsi"/>
          <w:color w:val="0E101A"/>
          <w:kern w:val="0"/>
          <w:lang w:eastAsia="en-CA"/>
          <w14:ligatures w14:val="none"/>
        </w:rPr>
        <w:t xml:space="preserve"> to Canadians 55+ </w:t>
      </w:r>
      <w:r w:rsidR="00EC31BA" w:rsidRPr="00BF419D">
        <w:rPr>
          <w:rFonts w:eastAsia="Times New Roman" w:cstheme="minorHAnsi"/>
          <w:color w:val="0E101A"/>
          <w:kern w:val="0"/>
          <w:lang w:eastAsia="en-CA"/>
          <w14:ligatures w14:val="none"/>
        </w:rPr>
        <w:t>whe</w:t>
      </w:r>
      <w:r w:rsidR="00EC31BA">
        <w:rPr>
          <w:rFonts w:eastAsia="Times New Roman" w:cstheme="minorHAnsi"/>
          <w:color w:val="0E101A"/>
          <w:kern w:val="0"/>
          <w:lang w:eastAsia="en-CA"/>
          <w14:ligatures w14:val="none"/>
        </w:rPr>
        <w:t>n</w:t>
      </w:r>
      <w:r w:rsidR="00EC31BA" w:rsidRPr="00BF419D">
        <w:rPr>
          <w:rFonts w:eastAsia="Times New Roman" w:cstheme="minorHAnsi"/>
          <w:color w:val="0E101A"/>
          <w:kern w:val="0"/>
          <w:lang w:eastAsia="en-CA"/>
          <w14:ligatures w14:val="none"/>
        </w:rPr>
        <w:t xml:space="preserve"> </w:t>
      </w:r>
      <w:r w:rsidRPr="00BF419D">
        <w:rPr>
          <w:rFonts w:eastAsia="Times New Roman" w:cstheme="minorHAnsi"/>
          <w:color w:val="0E101A"/>
          <w:kern w:val="0"/>
          <w:lang w:eastAsia="en-CA"/>
          <w14:ligatures w14:val="none"/>
        </w:rPr>
        <w:t xml:space="preserve">cashflow </w:t>
      </w:r>
      <w:r w:rsidR="00EC31BA">
        <w:rPr>
          <w:rFonts w:eastAsia="Times New Roman" w:cstheme="minorHAnsi"/>
          <w:color w:val="0E101A"/>
          <w:kern w:val="0"/>
          <w:lang w:eastAsia="en-CA"/>
          <w14:ligatures w14:val="none"/>
        </w:rPr>
        <w:t>can be</w:t>
      </w:r>
      <w:r w:rsidRPr="00BF419D">
        <w:rPr>
          <w:rFonts w:eastAsia="Times New Roman" w:cstheme="minorHAnsi"/>
          <w:color w:val="0E101A"/>
          <w:kern w:val="0"/>
          <w:lang w:eastAsia="en-CA"/>
          <w14:ligatures w14:val="none"/>
        </w:rPr>
        <w:t xml:space="preserve"> a concern. Here are some of the other benefits of the CHIP Reverse Mortgage:</w:t>
      </w:r>
    </w:p>
    <w:p w14:paraId="24A25180" w14:textId="0F568F59" w:rsidR="00BF419D" w:rsidRPr="00BF419D" w:rsidRDefault="00BF419D" w:rsidP="00BF419D">
      <w:pPr>
        <w:numPr>
          <w:ilvl w:val="0"/>
          <w:numId w:val="2"/>
        </w:numPr>
        <w:spacing w:after="0" w:line="240" w:lineRule="auto"/>
        <w:rPr>
          <w:rFonts w:eastAsia="Times New Roman" w:cstheme="minorHAnsi"/>
          <w:color w:val="0E101A"/>
          <w:kern w:val="0"/>
          <w:lang w:eastAsia="en-CA"/>
          <w14:ligatures w14:val="none"/>
        </w:rPr>
      </w:pPr>
      <w:r w:rsidRPr="00BF419D">
        <w:rPr>
          <w:rFonts w:eastAsia="Times New Roman" w:cstheme="minorHAnsi"/>
          <w:b/>
          <w:bCs/>
          <w:color w:val="0E101A"/>
          <w:kern w:val="0"/>
          <w:lang w:eastAsia="en-CA"/>
          <w14:ligatures w14:val="none"/>
        </w:rPr>
        <w:t>Simplified underwriting</w:t>
      </w:r>
      <w:r w:rsidRPr="00BF419D">
        <w:rPr>
          <w:rFonts w:eastAsia="Times New Roman" w:cstheme="minorHAnsi"/>
          <w:color w:val="0E101A"/>
          <w:kern w:val="0"/>
          <w:lang w:eastAsia="en-CA"/>
          <w14:ligatures w14:val="none"/>
        </w:rPr>
        <w:t xml:space="preserve">. </w:t>
      </w:r>
      <w:r w:rsidR="00EC31BA">
        <w:rPr>
          <w:rFonts w:eastAsia="Times New Roman" w:cstheme="minorHAnsi"/>
          <w:color w:val="0E101A"/>
          <w:kern w:val="0"/>
          <w:lang w:eastAsia="en-CA"/>
          <w14:ligatures w14:val="none"/>
        </w:rPr>
        <w:t xml:space="preserve">The CHIP </w:t>
      </w:r>
      <w:r w:rsidRPr="00BF419D">
        <w:rPr>
          <w:rFonts w:eastAsia="Times New Roman" w:cstheme="minorHAnsi"/>
          <w:color w:val="0E101A"/>
          <w:kern w:val="0"/>
          <w:lang w:eastAsia="en-CA"/>
          <w14:ligatures w14:val="none"/>
        </w:rPr>
        <w:t xml:space="preserve">Reverse </w:t>
      </w:r>
      <w:r w:rsidR="006222A4">
        <w:rPr>
          <w:rFonts w:eastAsia="Times New Roman" w:cstheme="minorHAnsi"/>
          <w:color w:val="0E101A"/>
          <w:kern w:val="0"/>
          <w:lang w:eastAsia="en-CA"/>
          <w14:ligatures w14:val="none"/>
        </w:rPr>
        <w:t>M</w:t>
      </w:r>
      <w:r w:rsidR="006222A4" w:rsidRPr="00BF419D">
        <w:rPr>
          <w:rFonts w:eastAsia="Times New Roman" w:cstheme="minorHAnsi"/>
          <w:color w:val="0E101A"/>
          <w:kern w:val="0"/>
          <w:lang w:eastAsia="en-CA"/>
          <w14:ligatures w14:val="none"/>
        </w:rPr>
        <w:t xml:space="preserve">ortgage </w:t>
      </w:r>
      <w:r w:rsidRPr="00BF419D">
        <w:rPr>
          <w:rFonts w:eastAsia="Times New Roman" w:cstheme="minorHAnsi"/>
          <w:color w:val="0E101A"/>
          <w:kern w:val="0"/>
          <w:lang w:eastAsia="en-CA"/>
          <w14:ligatures w14:val="none"/>
        </w:rPr>
        <w:t>cater</w:t>
      </w:r>
      <w:r w:rsidR="006222A4">
        <w:rPr>
          <w:rFonts w:eastAsia="Times New Roman" w:cstheme="minorHAnsi"/>
          <w:color w:val="0E101A"/>
          <w:kern w:val="0"/>
          <w:lang w:eastAsia="en-CA"/>
          <w14:ligatures w14:val="none"/>
        </w:rPr>
        <w:t>s</w:t>
      </w:r>
      <w:r w:rsidRPr="00BF419D">
        <w:rPr>
          <w:rFonts w:eastAsia="Times New Roman" w:cstheme="minorHAnsi"/>
          <w:color w:val="0E101A"/>
          <w:kern w:val="0"/>
          <w:lang w:eastAsia="en-CA"/>
          <w14:ligatures w14:val="none"/>
        </w:rPr>
        <w:t xml:space="preserve"> to Canadians aged 55+ who rely on a fixed income and might face challenges qualifying for a HELOC.</w:t>
      </w:r>
    </w:p>
    <w:p w14:paraId="021D6802" w14:textId="77777777"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 </w:t>
      </w:r>
    </w:p>
    <w:p w14:paraId="3D2BB34C" w14:textId="29B0D643" w:rsidR="00BF419D" w:rsidRPr="00BF419D" w:rsidRDefault="00BF419D" w:rsidP="00BF419D">
      <w:pPr>
        <w:numPr>
          <w:ilvl w:val="0"/>
          <w:numId w:val="3"/>
        </w:numPr>
        <w:spacing w:after="0" w:line="240" w:lineRule="auto"/>
        <w:rPr>
          <w:rFonts w:eastAsia="Times New Roman" w:cstheme="minorHAnsi"/>
          <w:color w:val="0E101A"/>
          <w:kern w:val="0"/>
          <w:lang w:eastAsia="en-CA"/>
          <w14:ligatures w14:val="none"/>
        </w:rPr>
      </w:pPr>
      <w:r w:rsidRPr="00BF419D">
        <w:rPr>
          <w:rFonts w:eastAsia="Times New Roman" w:cstheme="minorHAnsi"/>
          <w:b/>
          <w:bCs/>
          <w:color w:val="0E101A"/>
          <w:kern w:val="0"/>
          <w:lang w:eastAsia="en-CA"/>
          <w14:ligatures w14:val="none"/>
        </w:rPr>
        <w:t>No need to requalify</w:t>
      </w:r>
      <w:r w:rsidRPr="00BF419D">
        <w:rPr>
          <w:rFonts w:eastAsia="Times New Roman" w:cstheme="minorHAnsi"/>
          <w:color w:val="0E101A"/>
          <w:kern w:val="0"/>
          <w:lang w:eastAsia="en-CA"/>
          <w14:ligatures w14:val="none"/>
        </w:rPr>
        <w:t xml:space="preserve">: Unlike a HELOC that requires continuous credit score checks, </w:t>
      </w:r>
      <w:r w:rsidR="00EC31BA">
        <w:rPr>
          <w:rFonts w:eastAsia="Times New Roman" w:cstheme="minorHAnsi"/>
          <w:color w:val="0E101A"/>
          <w:kern w:val="0"/>
          <w:lang w:eastAsia="en-CA"/>
          <w14:ligatures w14:val="none"/>
        </w:rPr>
        <w:t>the</w:t>
      </w:r>
      <w:r w:rsidRPr="00BF419D">
        <w:rPr>
          <w:rFonts w:eastAsia="Times New Roman" w:cstheme="minorHAnsi"/>
          <w:color w:val="0E101A"/>
          <w:kern w:val="0"/>
          <w:lang w:eastAsia="en-CA"/>
          <w14:ligatures w14:val="none"/>
        </w:rPr>
        <w:t xml:space="preserve"> </w:t>
      </w:r>
      <w:r w:rsidR="00EC31BA">
        <w:rPr>
          <w:rFonts w:eastAsia="Times New Roman" w:cstheme="minorHAnsi"/>
          <w:color w:val="0E101A"/>
          <w:kern w:val="0"/>
          <w:lang w:eastAsia="en-CA"/>
          <w14:ligatures w14:val="none"/>
        </w:rPr>
        <w:t>CHIP R</w:t>
      </w:r>
      <w:r w:rsidRPr="00BF419D">
        <w:rPr>
          <w:rFonts w:eastAsia="Times New Roman" w:cstheme="minorHAnsi"/>
          <w:color w:val="0E101A"/>
          <w:kern w:val="0"/>
          <w:lang w:eastAsia="en-CA"/>
          <w14:ligatures w14:val="none"/>
        </w:rPr>
        <w:t xml:space="preserve">everse </w:t>
      </w:r>
      <w:r w:rsidR="00EC31BA">
        <w:rPr>
          <w:rFonts w:eastAsia="Times New Roman" w:cstheme="minorHAnsi"/>
          <w:color w:val="0E101A"/>
          <w:kern w:val="0"/>
          <w:lang w:eastAsia="en-CA"/>
          <w14:ligatures w14:val="none"/>
        </w:rPr>
        <w:t>M</w:t>
      </w:r>
      <w:r w:rsidRPr="00BF419D">
        <w:rPr>
          <w:rFonts w:eastAsia="Times New Roman" w:cstheme="minorHAnsi"/>
          <w:color w:val="0E101A"/>
          <w:kern w:val="0"/>
          <w:lang w:eastAsia="en-CA"/>
          <w14:ligatures w14:val="none"/>
        </w:rPr>
        <w:t>ortgage eliminates the need for requalification, ensuring access to funds without credit score barriers. </w:t>
      </w:r>
    </w:p>
    <w:p w14:paraId="508A48A5" w14:textId="77777777"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 </w:t>
      </w:r>
    </w:p>
    <w:p w14:paraId="6411D135" w14:textId="4960AF6C" w:rsidR="00BF419D" w:rsidRPr="00BF419D" w:rsidRDefault="00BF419D" w:rsidP="00BF419D">
      <w:pPr>
        <w:numPr>
          <w:ilvl w:val="0"/>
          <w:numId w:val="4"/>
        </w:numPr>
        <w:spacing w:after="0" w:line="240" w:lineRule="auto"/>
        <w:rPr>
          <w:rFonts w:eastAsia="Times New Roman" w:cstheme="minorHAnsi"/>
          <w:color w:val="0E101A"/>
          <w:kern w:val="0"/>
          <w:lang w:eastAsia="en-CA"/>
          <w14:ligatures w14:val="none"/>
        </w:rPr>
      </w:pPr>
      <w:r w:rsidRPr="00BF419D">
        <w:rPr>
          <w:rFonts w:eastAsia="Times New Roman" w:cstheme="minorHAnsi"/>
          <w:b/>
          <w:bCs/>
          <w:color w:val="0E101A"/>
          <w:kern w:val="0"/>
          <w:lang w:eastAsia="en-CA"/>
          <w14:ligatures w14:val="none"/>
        </w:rPr>
        <w:t>Death of a spouse does not impact a reverse mortgage.</w:t>
      </w:r>
      <w:r w:rsidRPr="00BF419D">
        <w:rPr>
          <w:rFonts w:eastAsia="Times New Roman" w:cstheme="minorHAnsi"/>
          <w:color w:val="0E101A"/>
          <w:kern w:val="0"/>
          <w:lang w:eastAsia="en-CA"/>
          <w14:ligatures w14:val="none"/>
        </w:rPr>
        <w:t> With a HELOC, the passing of a spouse may prompt the bank to conduct a credit score review of the surviving spouse.</w:t>
      </w:r>
      <w:r w:rsidR="008A191A">
        <w:rPr>
          <w:rFonts w:eastAsia="Times New Roman" w:cstheme="minorHAnsi"/>
          <w:color w:val="0E101A"/>
          <w:kern w:val="0"/>
          <w:lang w:eastAsia="en-CA"/>
          <w14:ligatures w14:val="none"/>
        </w:rPr>
        <w:t xml:space="preserve"> With the CHIP Reverse Mortgage, the loan doesn’t become due until after both homeowners no longer </w:t>
      </w:r>
      <w:r w:rsidR="006B04A9">
        <w:rPr>
          <w:rFonts w:eastAsia="Times New Roman" w:cstheme="minorHAnsi"/>
          <w:color w:val="0E101A"/>
          <w:kern w:val="0"/>
          <w:lang w:eastAsia="en-CA"/>
          <w14:ligatures w14:val="none"/>
        </w:rPr>
        <w:t>live</w:t>
      </w:r>
      <w:r w:rsidR="008A191A">
        <w:rPr>
          <w:rFonts w:eastAsia="Times New Roman" w:cstheme="minorHAnsi"/>
          <w:color w:val="0E101A"/>
          <w:kern w:val="0"/>
          <w:lang w:eastAsia="en-CA"/>
          <w14:ligatures w14:val="none"/>
        </w:rPr>
        <w:t xml:space="preserve"> in the home.</w:t>
      </w:r>
    </w:p>
    <w:p w14:paraId="1A93D458" w14:textId="77777777"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 </w:t>
      </w:r>
    </w:p>
    <w:p w14:paraId="3445F1A3" w14:textId="15B27829" w:rsidR="00BF419D" w:rsidRPr="00BF419D" w:rsidRDefault="00BF419D" w:rsidP="00BF419D">
      <w:pPr>
        <w:numPr>
          <w:ilvl w:val="0"/>
          <w:numId w:val="5"/>
        </w:numPr>
        <w:spacing w:after="0" w:line="240" w:lineRule="auto"/>
        <w:rPr>
          <w:rFonts w:eastAsia="Times New Roman" w:cstheme="minorHAnsi"/>
          <w:color w:val="0E101A"/>
          <w:kern w:val="0"/>
          <w:lang w:eastAsia="en-CA"/>
          <w14:ligatures w14:val="none"/>
        </w:rPr>
      </w:pPr>
      <w:r w:rsidRPr="00BF419D">
        <w:rPr>
          <w:rFonts w:eastAsia="Times New Roman" w:cstheme="minorHAnsi"/>
          <w:b/>
          <w:bCs/>
          <w:color w:val="0E101A"/>
          <w:kern w:val="0"/>
          <w:lang w:eastAsia="en-CA"/>
          <w14:ligatures w14:val="none"/>
        </w:rPr>
        <w:t>Fixed-term rate options: </w:t>
      </w:r>
      <w:r w:rsidRPr="00BF419D">
        <w:rPr>
          <w:rFonts w:eastAsia="Times New Roman" w:cstheme="minorHAnsi"/>
          <w:color w:val="0E101A"/>
          <w:kern w:val="0"/>
          <w:lang w:eastAsia="en-CA"/>
          <w14:ligatures w14:val="none"/>
        </w:rPr>
        <w:t> The</w:t>
      </w:r>
      <w:r w:rsidR="008A191A">
        <w:rPr>
          <w:rFonts w:eastAsia="Times New Roman" w:cstheme="minorHAnsi"/>
          <w:color w:val="0E101A"/>
          <w:kern w:val="0"/>
          <w:lang w:eastAsia="en-CA"/>
          <w14:ligatures w14:val="none"/>
        </w:rPr>
        <w:t xml:space="preserve"> CHIP</w:t>
      </w:r>
      <w:r w:rsidRPr="00BF419D">
        <w:rPr>
          <w:rFonts w:eastAsia="Times New Roman" w:cstheme="minorHAnsi"/>
          <w:color w:val="0E101A"/>
          <w:kern w:val="0"/>
          <w:lang w:eastAsia="en-CA"/>
          <w14:ligatures w14:val="none"/>
        </w:rPr>
        <w:t xml:space="preserve"> </w:t>
      </w:r>
      <w:r w:rsidR="008A191A">
        <w:rPr>
          <w:rFonts w:eastAsia="Times New Roman" w:cstheme="minorHAnsi"/>
          <w:color w:val="0E101A"/>
          <w:kern w:val="0"/>
          <w:lang w:eastAsia="en-CA"/>
          <w14:ligatures w14:val="none"/>
        </w:rPr>
        <w:t>R</w:t>
      </w:r>
      <w:r w:rsidRPr="00BF419D">
        <w:rPr>
          <w:rFonts w:eastAsia="Times New Roman" w:cstheme="minorHAnsi"/>
          <w:color w:val="0E101A"/>
          <w:kern w:val="0"/>
          <w:lang w:eastAsia="en-CA"/>
          <w14:ligatures w14:val="none"/>
        </w:rPr>
        <w:t xml:space="preserve">everse </w:t>
      </w:r>
      <w:r w:rsidR="008A191A">
        <w:rPr>
          <w:rFonts w:eastAsia="Times New Roman" w:cstheme="minorHAnsi"/>
          <w:color w:val="0E101A"/>
          <w:kern w:val="0"/>
          <w:lang w:eastAsia="en-CA"/>
          <w14:ligatures w14:val="none"/>
        </w:rPr>
        <w:t>M</w:t>
      </w:r>
      <w:r w:rsidRPr="00BF419D">
        <w:rPr>
          <w:rFonts w:eastAsia="Times New Roman" w:cstheme="minorHAnsi"/>
          <w:color w:val="0E101A"/>
          <w:kern w:val="0"/>
          <w:lang w:eastAsia="en-CA"/>
          <w14:ligatures w14:val="none"/>
        </w:rPr>
        <w:t>ortgage provides fixed</w:t>
      </w:r>
      <w:r w:rsidR="00D847FB">
        <w:rPr>
          <w:rFonts w:eastAsia="Times New Roman" w:cstheme="minorHAnsi"/>
          <w:color w:val="0E101A"/>
          <w:kern w:val="0"/>
          <w:lang w:eastAsia="en-CA"/>
          <w14:ligatures w14:val="none"/>
        </w:rPr>
        <w:t xml:space="preserve"> </w:t>
      </w:r>
      <w:r w:rsidRPr="00BF419D">
        <w:rPr>
          <w:rFonts w:eastAsia="Times New Roman" w:cstheme="minorHAnsi"/>
          <w:color w:val="0E101A"/>
          <w:kern w:val="0"/>
          <w:lang w:eastAsia="en-CA"/>
          <w14:ligatures w14:val="none"/>
        </w:rPr>
        <w:t>rate choices, allowing borrowers to lock in rates for up to five years. On the contrary, a HELOC's interest rate floats and fluctuates with the Bank of Canada's prime rate, leading to increased borrowing costs in times of rising interest rates. </w:t>
      </w:r>
    </w:p>
    <w:p w14:paraId="7A53C07F" w14:textId="77777777" w:rsidR="00BF419D" w:rsidRPr="00BF419D" w:rsidRDefault="00BF419D" w:rsidP="00BF419D">
      <w:pPr>
        <w:spacing w:after="0" w:line="240" w:lineRule="auto"/>
        <w:rPr>
          <w:rFonts w:eastAsia="Times New Roman" w:cstheme="minorHAnsi"/>
          <w:color w:val="0E101A"/>
          <w:kern w:val="0"/>
          <w:lang w:eastAsia="en-CA"/>
          <w14:ligatures w14:val="none"/>
        </w:rPr>
      </w:pPr>
      <w:r w:rsidRPr="00BF419D">
        <w:rPr>
          <w:rFonts w:eastAsia="Times New Roman" w:cstheme="minorHAnsi"/>
          <w:color w:val="0E101A"/>
          <w:kern w:val="0"/>
          <w:lang w:eastAsia="en-CA"/>
          <w14:ligatures w14:val="none"/>
        </w:rPr>
        <w:t> </w:t>
      </w:r>
    </w:p>
    <w:p w14:paraId="55E02900" w14:textId="03E2290B" w:rsidR="00E706C5" w:rsidRPr="00BF419D" w:rsidRDefault="00BF419D" w:rsidP="006353F8">
      <w:pPr>
        <w:spacing w:after="0" w:line="240" w:lineRule="auto"/>
      </w:pPr>
      <w:r w:rsidRPr="00BF419D">
        <w:rPr>
          <w:rFonts w:eastAsia="Times New Roman" w:cstheme="minorHAnsi"/>
          <w:color w:val="0E101A"/>
          <w:kern w:val="0"/>
          <w:lang w:eastAsia="en-CA"/>
          <w14:ligatures w14:val="none"/>
        </w:rPr>
        <w:t>Contact me to learn more about how you can use the CHIP Reverse Mortgage to tap into your home equity. </w:t>
      </w:r>
    </w:p>
    <w:sectPr w:rsidR="00E706C5" w:rsidRPr="00BF41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7A0C" w14:textId="77777777" w:rsidR="00643FCE" w:rsidRDefault="00643FCE" w:rsidP="00643FCE">
      <w:pPr>
        <w:spacing w:after="0" w:line="240" w:lineRule="auto"/>
      </w:pPr>
      <w:r>
        <w:separator/>
      </w:r>
    </w:p>
  </w:endnote>
  <w:endnote w:type="continuationSeparator" w:id="0">
    <w:p w14:paraId="6D9332DF" w14:textId="77777777" w:rsidR="00643FCE" w:rsidRDefault="00643FCE" w:rsidP="0064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7336" w14:textId="77777777" w:rsidR="00643FCE" w:rsidRDefault="00643FCE" w:rsidP="00643FCE">
      <w:pPr>
        <w:spacing w:after="0" w:line="240" w:lineRule="auto"/>
      </w:pPr>
      <w:r>
        <w:separator/>
      </w:r>
    </w:p>
  </w:footnote>
  <w:footnote w:type="continuationSeparator" w:id="0">
    <w:p w14:paraId="6CF09D7A" w14:textId="77777777" w:rsidR="00643FCE" w:rsidRDefault="00643FCE" w:rsidP="0064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EE1"/>
    <w:multiLevelType w:val="multilevel"/>
    <w:tmpl w:val="5D4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2245F"/>
    <w:multiLevelType w:val="hybridMultilevel"/>
    <w:tmpl w:val="EDA21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CD31EA"/>
    <w:multiLevelType w:val="multilevel"/>
    <w:tmpl w:val="1A6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E213F"/>
    <w:multiLevelType w:val="multilevel"/>
    <w:tmpl w:val="63C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D4342"/>
    <w:multiLevelType w:val="multilevel"/>
    <w:tmpl w:val="DB4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640643">
    <w:abstractNumId w:val="1"/>
  </w:num>
  <w:num w:numId="2" w16cid:durableId="1859813224">
    <w:abstractNumId w:val="0"/>
  </w:num>
  <w:num w:numId="3" w16cid:durableId="293368387">
    <w:abstractNumId w:val="4"/>
  </w:num>
  <w:num w:numId="4" w16cid:durableId="1240752638">
    <w:abstractNumId w:val="3"/>
  </w:num>
  <w:num w:numId="5" w16cid:durableId="663314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12"/>
    <w:rsid w:val="00126B7F"/>
    <w:rsid w:val="00233466"/>
    <w:rsid w:val="00250A98"/>
    <w:rsid w:val="00282F1B"/>
    <w:rsid w:val="002A7B82"/>
    <w:rsid w:val="002D4AA7"/>
    <w:rsid w:val="002E1CBC"/>
    <w:rsid w:val="00413A28"/>
    <w:rsid w:val="00444533"/>
    <w:rsid w:val="004F5AA4"/>
    <w:rsid w:val="005059E4"/>
    <w:rsid w:val="006222A4"/>
    <w:rsid w:val="006353F8"/>
    <w:rsid w:val="00643FCE"/>
    <w:rsid w:val="006B04A9"/>
    <w:rsid w:val="007405AC"/>
    <w:rsid w:val="007D3912"/>
    <w:rsid w:val="007E3E40"/>
    <w:rsid w:val="008A191A"/>
    <w:rsid w:val="00920E81"/>
    <w:rsid w:val="009F44F1"/>
    <w:rsid w:val="00A26015"/>
    <w:rsid w:val="00B4663E"/>
    <w:rsid w:val="00BF0D61"/>
    <w:rsid w:val="00BF419D"/>
    <w:rsid w:val="00C0544C"/>
    <w:rsid w:val="00C62367"/>
    <w:rsid w:val="00D847FB"/>
    <w:rsid w:val="00E706C5"/>
    <w:rsid w:val="00EB4271"/>
    <w:rsid w:val="00EC31BA"/>
    <w:rsid w:val="00F9588D"/>
    <w:rsid w:val="00FF1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8BA"/>
  <w15:chartTrackingRefBased/>
  <w15:docId w15:val="{FD2ECEBB-D700-4BAE-9056-38BA887A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82"/>
    <w:pPr>
      <w:ind w:left="720"/>
      <w:contextualSpacing/>
    </w:pPr>
  </w:style>
  <w:style w:type="paragraph" w:styleId="Header">
    <w:name w:val="header"/>
    <w:basedOn w:val="Normal"/>
    <w:link w:val="HeaderChar"/>
    <w:uiPriority w:val="99"/>
    <w:unhideWhenUsed/>
    <w:rsid w:val="0064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CE"/>
  </w:style>
  <w:style w:type="paragraph" w:styleId="Footer">
    <w:name w:val="footer"/>
    <w:basedOn w:val="Normal"/>
    <w:link w:val="FooterChar"/>
    <w:uiPriority w:val="99"/>
    <w:unhideWhenUsed/>
    <w:rsid w:val="0064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CE"/>
  </w:style>
  <w:style w:type="paragraph" w:styleId="NormalWeb">
    <w:name w:val="Normal (Web)"/>
    <w:basedOn w:val="Normal"/>
    <w:uiPriority w:val="99"/>
    <w:semiHidden/>
    <w:unhideWhenUsed/>
    <w:rsid w:val="00BF419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BF419D"/>
    <w:rPr>
      <w:b/>
      <w:bCs/>
    </w:rPr>
  </w:style>
  <w:style w:type="paragraph" w:styleId="Revision">
    <w:name w:val="Revision"/>
    <w:hidden/>
    <w:uiPriority w:val="99"/>
    <w:semiHidden/>
    <w:rsid w:val="00EC31BA"/>
    <w:pPr>
      <w:spacing w:after="0" w:line="240" w:lineRule="auto"/>
    </w:pPr>
  </w:style>
  <w:style w:type="character" w:styleId="CommentReference">
    <w:name w:val="annotation reference"/>
    <w:basedOn w:val="DefaultParagraphFont"/>
    <w:uiPriority w:val="99"/>
    <w:semiHidden/>
    <w:unhideWhenUsed/>
    <w:rsid w:val="007405AC"/>
    <w:rPr>
      <w:sz w:val="16"/>
      <w:szCs w:val="16"/>
    </w:rPr>
  </w:style>
  <w:style w:type="paragraph" w:styleId="CommentText">
    <w:name w:val="annotation text"/>
    <w:basedOn w:val="Normal"/>
    <w:link w:val="CommentTextChar"/>
    <w:uiPriority w:val="99"/>
    <w:unhideWhenUsed/>
    <w:rsid w:val="007405AC"/>
    <w:pPr>
      <w:spacing w:line="240" w:lineRule="auto"/>
    </w:pPr>
    <w:rPr>
      <w:sz w:val="20"/>
      <w:szCs w:val="20"/>
    </w:rPr>
  </w:style>
  <w:style w:type="character" w:customStyle="1" w:styleId="CommentTextChar">
    <w:name w:val="Comment Text Char"/>
    <w:basedOn w:val="DefaultParagraphFont"/>
    <w:link w:val="CommentText"/>
    <w:uiPriority w:val="99"/>
    <w:rsid w:val="007405AC"/>
    <w:rPr>
      <w:sz w:val="20"/>
      <w:szCs w:val="20"/>
    </w:rPr>
  </w:style>
  <w:style w:type="paragraph" w:styleId="CommentSubject">
    <w:name w:val="annotation subject"/>
    <w:basedOn w:val="CommentText"/>
    <w:next w:val="CommentText"/>
    <w:link w:val="CommentSubjectChar"/>
    <w:uiPriority w:val="99"/>
    <w:semiHidden/>
    <w:unhideWhenUsed/>
    <w:rsid w:val="007405AC"/>
    <w:rPr>
      <w:b/>
      <w:bCs/>
    </w:rPr>
  </w:style>
  <w:style w:type="character" w:customStyle="1" w:styleId="CommentSubjectChar">
    <w:name w:val="Comment Subject Char"/>
    <w:basedOn w:val="CommentTextChar"/>
    <w:link w:val="CommentSubject"/>
    <w:uiPriority w:val="99"/>
    <w:semiHidden/>
    <w:rsid w:val="00740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1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Imbrogno</dc:creator>
  <cp:keywords/>
  <dc:description/>
  <cp:lastModifiedBy>Lauren Imbrogno</cp:lastModifiedBy>
  <cp:revision>2</cp:revision>
  <dcterms:created xsi:type="dcterms:W3CDTF">2023-08-08T18:11:00Z</dcterms:created>
  <dcterms:modified xsi:type="dcterms:W3CDTF">2023-08-08T18:11:00Z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47d5e0-b138-4964-b888-230ef0117521_Enabled">
    <vt:lpwstr>true</vt:lpwstr>
  </property>
  <property fmtid="{D5CDD505-2E9C-101B-9397-08002B2CF9AE}" pid="3" name="MSIP_Label_f247d5e0-b138-4964-b888-230ef0117521_SetDate">
    <vt:lpwstr>2023-07-28T16:30:10Z</vt:lpwstr>
  </property>
  <property fmtid="{D5CDD505-2E9C-101B-9397-08002B2CF9AE}" pid="4" name="MSIP_Label_f247d5e0-b138-4964-b888-230ef0117521_Method">
    <vt:lpwstr>Standard</vt:lpwstr>
  </property>
  <property fmtid="{D5CDD505-2E9C-101B-9397-08002B2CF9AE}" pid="5" name="MSIP_Label_f247d5e0-b138-4964-b888-230ef0117521_Name">
    <vt:lpwstr>defa4170-0d19-0005-0004-bc88714345d2</vt:lpwstr>
  </property>
  <property fmtid="{D5CDD505-2E9C-101B-9397-08002B2CF9AE}" pid="6" name="MSIP_Label_f247d5e0-b138-4964-b888-230ef0117521_SiteId">
    <vt:lpwstr>1e3ab411-a3e6-4ce2-8653-f85e57f65660</vt:lpwstr>
  </property>
  <property fmtid="{D5CDD505-2E9C-101B-9397-08002B2CF9AE}" pid="7" name="MSIP_Label_f247d5e0-b138-4964-b888-230ef0117521_ActionId">
    <vt:lpwstr>9c404fc9-faaa-46d7-a523-5b24b7fc13cd</vt:lpwstr>
  </property>
  <property fmtid="{D5CDD505-2E9C-101B-9397-08002B2CF9AE}" pid="8" name="MSIP_Label_f247d5e0-b138-4964-b888-230ef0117521_ContentBits">
    <vt:lpwstr>0</vt:lpwstr>
  </property>
  <property fmtid="{D5CDD505-2E9C-101B-9397-08002B2CF9AE}" pid="9" name="GrammarlyDocumentId">
    <vt:lpwstr>42f03971f42393abbb4b88e8eb2dc9162d5c8c03cf53e412c7c87dd88682dd8b</vt:lpwstr>
  </property>
</Properties>
</file>